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792" w:rsidRPr="00000494" w:rsidRDefault="00DE2CD4" w:rsidP="004734DA">
      <w:pPr>
        <w:spacing w:line="360" w:lineRule="auto"/>
        <w:ind w:firstLine="360"/>
        <w:jc w:val="both"/>
        <w:rPr>
          <w:b/>
          <w:bCs/>
          <w:color w:val="231F20"/>
        </w:rPr>
      </w:pPr>
      <w:r w:rsidRPr="00000494">
        <w:rPr>
          <w:b/>
          <w:bCs/>
          <w:color w:val="231F20"/>
        </w:rPr>
        <w:t>Sur Kozan İlkoku</w:t>
      </w:r>
      <w:r w:rsidR="00E6130F" w:rsidRPr="00000494">
        <w:rPr>
          <w:b/>
          <w:bCs/>
          <w:color w:val="231F20"/>
        </w:rPr>
        <w:t>lu</w:t>
      </w:r>
      <w:r w:rsidR="00177ECB" w:rsidRPr="00000494">
        <w:rPr>
          <w:b/>
          <w:bCs/>
          <w:color w:val="231F20"/>
        </w:rPr>
        <w:t xml:space="preserve"> olarak</w:t>
      </w:r>
      <w:r w:rsidR="0021166A" w:rsidRPr="00000494">
        <w:rPr>
          <w:b/>
          <w:bCs/>
          <w:color w:val="231F20"/>
        </w:rPr>
        <w:t xml:space="preserve"> kurumumuzd</w:t>
      </w:r>
      <w:r w:rsidR="00117369" w:rsidRPr="00000494">
        <w:rPr>
          <w:b/>
          <w:bCs/>
          <w:color w:val="231F20"/>
        </w:rPr>
        <w:t xml:space="preserve">a iş güvenliği ile </w:t>
      </w:r>
      <w:r w:rsidR="00C94924" w:rsidRPr="00000494">
        <w:rPr>
          <w:b/>
          <w:bCs/>
          <w:color w:val="231F20"/>
        </w:rPr>
        <w:t xml:space="preserve">ilgili </w:t>
      </w:r>
      <w:r w:rsidR="00F31D67" w:rsidRPr="00000494">
        <w:rPr>
          <w:b/>
          <w:bCs/>
          <w:color w:val="231F20"/>
        </w:rPr>
        <w:t>tüm iş ve i</w:t>
      </w:r>
      <w:r w:rsidR="002E76EC" w:rsidRPr="00000494">
        <w:rPr>
          <w:b/>
          <w:bCs/>
          <w:color w:val="231F20"/>
        </w:rPr>
        <w:t>şlemler</w:t>
      </w:r>
      <w:r w:rsidR="00F31D67" w:rsidRPr="00000494">
        <w:rPr>
          <w:b/>
          <w:bCs/>
          <w:color w:val="231F20"/>
        </w:rPr>
        <w:t xml:space="preserve">in kurumumuza özgü olarak planlanması amacı </w:t>
      </w:r>
      <w:r w:rsidR="002E76EC" w:rsidRPr="00000494">
        <w:rPr>
          <w:b/>
          <w:bCs/>
          <w:color w:val="231F20"/>
        </w:rPr>
        <w:t>ile ulusal</w:t>
      </w:r>
      <w:r w:rsidR="005D693E" w:rsidRPr="00000494">
        <w:rPr>
          <w:b/>
          <w:bCs/>
          <w:color w:val="231F20"/>
        </w:rPr>
        <w:t xml:space="preserve"> </w:t>
      </w:r>
      <w:r w:rsidR="006E1DFE" w:rsidRPr="00000494">
        <w:rPr>
          <w:b/>
          <w:bCs/>
          <w:color w:val="231F20"/>
        </w:rPr>
        <w:t xml:space="preserve">mevzuat </w:t>
      </w:r>
      <w:r w:rsidR="0021166A" w:rsidRPr="00000494">
        <w:rPr>
          <w:b/>
          <w:bCs/>
          <w:color w:val="231F20"/>
        </w:rPr>
        <w:t>hükümleri doğrultusunda</w:t>
      </w:r>
      <w:r w:rsidR="00E01B25" w:rsidRPr="00000494">
        <w:rPr>
          <w:b/>
          <w:bCs/>
          <w:color w:val="231F20"/>
        </w:rPr>
        <w:t xml:space="preserve"> tüm </w:t>
      </w:r>
      <w:r w:rsidR="0008495D" w:rsidRPr="00000494">
        <w:rPr>
          <w:b/>
        </w:rPr>
        <w:t>çalışanlarımızı</w:t>
      </w:r>
      <w:r w:rsidR="00135EC8" w:rsidRPr="00000494">
        <w:rPr>
          <w:b/>
        </w:rPr>
        <w:t xml:space="preserve">, </w:t>
      </w:r>
      <w:r w:rsidR="00135EC8" w:rsidRPr="00000494">
        <w:rPr>
          <w:rFonts w:eastAsiaTheme="minorEastAsia"/>
          <w:b/>
          <w:color w:val="000000" w:themeColor="text1"/>
          <w:lang w:eastAsia="zh-TW"/>
        </w:rPr>
        <w:t>öğrencileri</w:t>
      </w:r>
      <w:r w:rsidR="0008495D" w:rsidRPr="00000494">
        <w:rPr>
          <w:rFonts w:eastAsiaTheme="minorEastAsia"/>
          <w:b/>
          <w:color w:val="000000" w:themeColor="text1"/>
          <w:lang w:eastAsia="zh-TW"/>
        </w:rPr>
        <w:t>mizi</w:t>
      </w:r>
      <w:r w:rsidR="00135EC8" w:rsidRPr="00000494">
        <w:rPr>
          <w:rFonts w:eastAsiaTheme="minorEastAsia"/>
          <w:b/>
          <w:color w:val="000000" w:themeColor="text1"/>
          <w:lang w:eastAsia="zh-TW"/>
        </w:rPr>
        <w:t xml:space="preserve">, </w:t>
      </w:r>
      <w:r w:rsidR="00F31D67" w:rsidRPr="00000494">
        <w:rPr>
          <w:rFonts w:eastAsiaTheme="minorEastAsia"/>
          <w:b/>
          <w:color w:val="000000" w:themeColor="text1"/>
          <w:lang w:eastAsia="zh-TW"/>
        </w:rPr>
        <w:t xml:space="preserve">velilerimizi, </w:t>
      </w:r>
      <w:r w:rsidR="00135EC8" w:rsidRPr="00000494">
        <w:rPr>
          <w:rFonts w:eastAsiaTheme="minorEastAsia"/>
          <w:b/>
          <w:color w:val="000000" w:themeColor="text1"/>
          <w:lang w:eastAsia="zh-TW"/>
        </w:rPr>
        <w:t>tedarikçileri</w:t>
      </w:r>
      <w:r w:rsidR="0008495D" w:rsidRPr="00000494">
        <w:rPr>
          <w:rFonts w:eastAsiaTheme="minorEastAsia"/>
          <w:b/>
          <w:color w:val="000000" w:themeColor="text1"/>
          <w:lang w:eastAsia="zh-TW"/>
        </w:rPr>
        <w:t>mizi</w:t>
      </w:r>
      <w:r w:rsidR="00135EC8" w:rsidRPr="00000494">
        <w:rPr>
          <w:rFonts w:eastAsiaTheme="minorEastAsia"/>
          <w:b/>
          <w:color w:val="000000" w:themeColor="text1"/>
          <w:lang w:eastAsia="zh-TW"/>
        </w:rPr>
        <w:t>, misafirleri</w:t>
      </w:r>
      <w:r w:rsidR="0008495D" w:rsidRPr="00000494">
        <w:rPr>
          <w:rFonts w:eastAsiaTheme="minorEastAsia"/>
          <w:b/>
          <w:color w:val="000000" w:themeColor="text1"/>
          <w:lang w:eastAsia="zh-TW"/>
        </w:rPr>
        <w:t>mizi</w:t>
      </w:r>
      <w:r w:rsidR="00135EC8" w:rsidRPr="00000494">
        <w:rPr>
          <w:rFonts w:eastAsiaTheme="minorEastAsia"/>
          <w:b/>
          <w:color w:val="000000" w:themeColor="text1"/>
          <w:lang w:eastAsia="zh-TW"/>
        </w:rPr>
        <w:t xml:space="preserve"> ve ziyaretçileri</w:t>
      </w:r>
      <w:r w:rsidR="0008495D" w:rsidRPr="00000494">
        <w:rPr>
          <w:rFonts w:eastAsiaTheme="minorEastAsia"/>
          <w:b/>
          <w:color w:val="000000" w:themeColor="text1"/>
          <w:lang w:eastAsia="zh-TW"/>
        </w:rPr>
        <w:t>mizi</w:t>
      </w:r>
      <w:r w:rsidR="00E01B25" w:rsidRPr="00000494">
        <w:rPr>
          <w:b/>
          <w:bCs/>
          <w:color w:val="231F20"/>
        </w:rPr>
        <w:t xml:space="preserve"> kapsayan, </w:t>
      </w:r>
      <w:r w:rsidR="006E1DFE" w:rsidRPr="00000494">
        <w:rPr>
          <w:b/>
          <w:bCs/>
          <w:color w:val="231F20"/>
        </w:rPr>
        <w:t xml:space="preserve">sürekli </w:t>
      </w:r>
      <w:r w:rsidR="00F31D67" w:rsidRPr="00000494">
        <w:rPr>
          <w:b/>
          <w:bCs/>
          <w:color w:val="231F20"/>
        </w:rPr>
        <w:t xml:space="preserve">değişim ve </w:t>
      </w:r>
      <w:r w:rsidR="002E76EC" w:rsidRPr="00000494">
        <w:rPr>
          <w:b/>
          <w:bCs/>
          <w:color w:val="231F20"/>
        </w:rPr>
        <w:t>gelişimi temel</w:t>
      </w:r>
      <w:r w:rsidR="006E1DFE" w:rsidRPr="00000494">
        <w:rPr>
          <w:b/>
          <w:bCs/>
          <w:color w:val="231F20"/>
        </w:rPr>
        <w:t xml:space="preserve"> alan</w:t>
      </w:r>
      <w:r w:rsidR="005D693E" w:rsidRPr="00000494">
        <w:rPr>
          <w:b/>
          <w:bCs/>
          <w:color w:val="231F20"/>
        </w:rPr>
        <w:t xml:space="preserve"> </w:t>
      </w:r>
      <w:r w:rsidR="008F7124" w:rsidRPr="00000494">
        <w:rPr>
          <w:b/>
          <w:bCs/>
          <w:color w:val="231F20"/>
        </w:rPr>
        <w:t xml:space="preserve">sürdürülebilir </w:t>
      </w:r>
      <w:r w:rsidR="00E01B25" w:rsidRPr="00000494">
        <w:rPr>
          <w:b/>
          <w:bCs/>
          <w:color w:val="231F20"/>
        </w:rPr>
        <w:t xml:space="preserve">bir </w:t>
      </w:r>
      <w:r w:rsidR="006E1DFE" w:rsidRPr="00000494">
        <w:rPr>
          <w:b/>
          <w:bCs/>
          <w:color w:val="231F20"/>
        </w:rPr>
        <w:t xml:space="preserve">İş Sağlığı ve Güvenliği Yönetim Sistemi </w:t>
      </w:r>
      <w:r w:rsidR="0021166A" w:rsidRPr="00000494">
        <w:rPr>
          <w:b/>
          <w:bCs/>
          <w:color w:val="231F20"/>
        </w:rPr>
        <w:t>gel</w:t>
      </w:r>
      <w:r w:rsidR="005D3AC0" w:rsidRPr="00000494">
        <w:rPr>
          <w:b/>
          <w:bCs/>
          <w:color w:val="231F20"/>
        </w:rPr>
        <w:t>iştirmek temel politikamızdır.</w:t>
      </w:r>
    </w:p>
    <w:p w:rsidR="00945792" w:rsidRPr="00000494" w:rsidRDefault="00945792" w:rsidP="004734DA">
      <w:pPr>
        <w:spacing w:line="360" w:lineRule="auto"/>
        <w:ind w:firstLine="360"/>
        <w:jc w:val="both"/>
        <w:rPr>
          <w:b/>
          <w:bCs/>
          <w:color w:val="231F20"/>
        </w:rPr>
      </w:pPr>
    </w:p>
    <w:p w:rsidR="00ED225B" w:rsidRPr="00000494" w:rsidRDefault="00000494" w:rsidP="00000494">
      <w:pPr>
        <w:rPr>
          <w:b/>
          <w:bCs/>
          <w:color w:val="231F20"/>
        </w:rPr>
      </w:pPr>
      <w:r>
        <w:t>-</w:t>
      </w:r>
      <w:r w:rsidR="00945792" w:rsidRPr="00000494">
        <w:t>Tüm çalışanlarımız ve öğrencilerimiz için sağlıklı ve güvenli bir çalışma ortamı oluşturmayı</w:t>
      </w:r>
      <w:r w:rsidR="00F077BF" w:rsidRPr="00000494">
        <w:rPr>
          <w:b/>
          <w:bCs/>
          <w:color w:val="231F20"/>
        </w:rPr>
        <w:tab/>
      </w:r>
    </w:p>
    <w:p w:rsidR="00945792" w:rsidRPr="00000494" w:rsidRDefault="00000494" w:rsidP="00000494">
      <w:r>
        <w:t>-</w:t>
      </w:r>
      <w:r w:rsidR="00945792" w:rsidRPr="00000494">
        <w:t>İSG hedefleri belirleyerek hedeflere uygunluğu sürekli takip etmeyi</w:t>
      </w:r>
    </w:p>
    <w:p w:rsidR="00BC166C" w:rsidRPr="00000494" w:rsidRDefault="00000494" w:rsidP="00000494">
      <w:pPr>
        <w:jc w:val="both"/>
        <w:rPr>
          <w:bCs/>
        </w:rPr>
      </w:pPr>
      <w:r>
        <w:t>-</w:t>
      </w:r>
      <w:r w:rsidR="00BC166C" w:rsidRPr="00000494">
        <w:t>Birçok kazanın önlenebilir olduğu inancıyla ve bu hedefe sürekli kendini geliştirme anlayışı ve önlenebilir kaza politikaları sayesinde ulaşılacağı bilincinde olmayı,</w:t>
      </w:r>
    </w:p>
    <w:p w:rsidR="00945792" w:rsidRPr="00000494" w:rsidRDefault="00000494" w:rsidP="00000494">
      <w:pPr>
        <w:widowControl w:val="0"/>
        <w:tabs>
          <w:tab w:val="center" w:pos="4536"/>
          <w:tab w:val="right" w:pos="9072"/>
        </w:tabs>
        <w:jc w:val="both"/>
      </w:pPr>
      <w:r w:rsidRPr="00000494">
        <w:rPr>
          <w:color w:val="212529"/>
          <w:shd w:val="clear" w:color="auto" w:fill="FFFFFF"/>
        </w:rPr>
        <w:t>-</w:t>
      </w:r>
      <w:r w:rsidR="00945792" w:rsidRPr="00000494">
        <w:rPr>
          <w:color w:val="212529"/>
          <w:shd w:val="clear" w:color="auto" w:fill="FFFFFF"/>
        </w:rPr>
        <w:t>Yasal Mevzuat ve Şartlara Uyarak, Ekip Ruhu İçerisinde İnsan Sağlığını Korumayı (</w:t>
      </w:r>
      <w:r w:rsidR="00945792" w:rsidRPr="00000494">
        <w:rPr>
          <w:bCs/>
        </w:rPr>
        <w:t>İş Sağlığı ve Güvenliği</w:t>
      </w:r>
      <w:r w:rsidR="00945792" w:rsidRPr="00000494">
        <w:t xml:space="preserve"> ile ilgili yasal mevzuatlara ve İSG ‘</w:t>
      </w:r>
      <w:proofErr w:type="spellStart"/>
      <w:r w:rsidR="00945792" w:rsidRPr="00000494">
        <w:t>nin</w:t>
      </w:r>
      <w:proofErr w:type="spellEnd"/>
      <w:r w:rsidR="00945792" w:rsidRPr="00000494">
        <w:t xml:space="preserve"> diğer şartlarına uymayı,</w:t>
      </w:r>
      <w:r w:rsidRPr="00000494">
        <w:t>)</w:t>
      </w:r>
    </w:p>
    <w:p w:rsidR="00945792" w:rsidRPr="00000494" w:rsidRDefault="00000494" w:rsidP="00000494">
      <w:pPr>
        <w:jc w:val="both"/>
        <w:rPr>
          <w:bCs/>
        </w:rPr>
      </w:pPr>
      <w:r w:rsidRPr="00000494">
        <w:t>-</w:t>
      </w:r>
      <w:r w:rsidR="00945792" w:rsidRPr="00000494">
        <w:t>İş kazası ve meslek hastalıklarını önlemek için İSG risklerini belirlemeyi ve doğru tanımlamayı, sonuçlarını değerlendirmeyi ve riskleri azaltacak tedbirleri almayı,</w:t>
      </w:r>
    </w:p>
    <w:p w:rsidR="00000494" w:rsidRPr="00000494" w:rsidRDefault="00000494" w:rsidP="00000494">
      <w:r w:rsidRPr="00000494">
        <w:t>-</w:t>
      </w:r>
      <w:r w:rsidR="00BC166C" w:rsidRPr="00000494">
        <w:t>Çalışmalarımızı yürütürken ortaya çıkabilecek olası tehlikeli durum ve davranışlar ile ilgili risk değerlendirmelerini sistematik bir şekilde yaparak önleme kültürünü yerleştirmek ve riskleri kontrol altına alarak İç standartlar, politik</w:t>
      </w:r>
      <w:r w:rsidRPr="00000494">
        <w:t>alar içeren düzenlemeler yapmayı,</w:t>
      </w:r>
    </w:p>
    <w:p w:rsidR="00945792" w:rsidRPr="00000494" w:rsidRDefault="00000494" w:rsidP="00000494">
      <w:r w:rsidRPr="00000494">
        <w:t>-</w:t>
      </w:r>
      <w:r w:rsidR="00945792" w:rsidRPr="00000494">
        <w:t xml:space="preserve">Sürdürülebilir İSG yönetim sistemi oluşturarak çalışanlarımız, çalışan temsilcimiz, velilerimiz, resmi kurumlar ve diğer paydaşlarımız ile danışma, katılımı sağlanarak işbirliği içerisinde </w:t>
      </w:r>
      <w:r w:rsidR="00945792" w:rsidRPr="00000494">
        <w:rPr>
          <w:bCs/>
        </w:rPr>
        <w:t>İş Sağlığı ve Güvenliği</w:t>
      </w:r>
      <w:r w:rsidR="00945792" w:rsidRPr="00000494">
        <w:t xml:space="preserve"> kurumsal performansını sürekli geliştirmeyi,</w:t>
      </w:r>
    </w:p>
    <w:p w:rsidR="00945792" w:rsidRPr="00000494" w:rsidRDefault="00000494" w:rsidP="00000494">
      <w:pPr>
        <w:widowControl w:val="0"/>
        <w:tabs>
          <w:tab w:val="center" w:pos="4536"/>
          <w:tab w:val="right" w:pos="9072"/>
        </w:tabs>
        <w:jc w:val="both"/>
        <w:rPr>
          <w:bCs/>
        </w:rPr>
      </w:pPr>
      <w:r w:rsidRPr="00000494">
        <w:t>-</w:t>
      </w:r>
      <w:r w:rsidR="00945792" w:rsidRPr="00000494">
        <w:t>TS ISO 45001 İş Sağlığı ve Güvenliği yönetim sistemimizin ve bilincinin tüm çalışanlarımızda ve faaliyet alanlarında yerleşmesini, gelişmesini, sürekliliğini sağlamak amacı ile gerekli eğitim organizasyonlarını yapmayı</w:t>
      </w:r>
      <w:r w:rsidR="00945792" w:rsidRPr="00000494">
        <w:rPr>
          <w:bCs/>
          <w:iCs/>
        </w:rPr>
        <w:t>,</w:t>
      </w:r>
    </w:p>
    <w:p w:rsidR="00945792" w:rsidRPr="00000494" w:rsidRDefault="00000494" w:rsidP="00000494">
      <w:pPr>
        <w:jc w:val="both"/>
        <w:rPr>
          <w:bCs/>
        </w:rPr>
      </w:pPr>
      <w:r w:rsidRPr="00000494">
        <w:rPr>
          <w:shd w:val="clear" w:color="auto" w:fill="FFFFFF"/>
        </w:rPr>
        <w:t>-</w:t>
      </w:r>
      <w:r w:rsidR="00945792" w:rsidRPr="00000494">
        <w:rPr>
          <w:shd w:val="clear" w:color="auto" w:fill="FFFFFF"/>
        </w:rPr>
        <w:t xml:space="preserve">Tüm olaylara aktif olarak müdahale etmek, bunları soruşturmak ve yaralanan çalışanların uygun işlere, hak taleplerinin adil yönetimi ve </w:t>
      </w:r>
      <w:proofErr w:type="gramStart"/>
      <w:r w:rsidR="00945792" w:rsidRPr="00000494">
        <w:rPr>
          <w:shd w:val="clear" w:color="auto" w:fill="FFFFFF"/>
        </w:rPr>
        <w:t>rehabilitasyon</w:t>
      </w:r>
      <w:proofErr w:type="gramEnd"/>
      <w:r w:rsidR="00945792" w:rsidRPr="00000494">
        <w:rPr>
          <w:shd w:val="clear" w:color="auto" w:fill="FFFFFF"/>
        </w:rPr>
        <w:t xml:space="preserve"> uygulamaları yoluyla ilk fırsatta geri dönmesini sağlamayı</w:t>
      </w:r>
    </w:p>
    <w:p w:rsidR="00BC166C" w:rsidRPr="00000494" w:rsidRDefault="00000494" w:rsidP="00000494">
      <w:pPr>
        <w:jc w:val="both"/>
        <w:rPr>
          <w:bCs/>
        </w:rPr>
      </w:pPr>
      <w:r>
        <w:t>-</w:t>
      </w:r>
      <w:r w:rsidR="00BC166C" w:rsidRPr="00000494">
        <w:t>Çalışanlarımızın ve öğrencilerimizin iş sağlığı ve güvenliği alanında zengin içerikli faaliyetler ve materyallerle eğitim ve bilinç düzeyini geliştirmeyi,</w:t>
      </w:r>
    </w:p>
    <w:p w:rsidR="00193BDE" w:rsidRPr="00000494" w:rsidRDefault="00000494" w:rsidP="00000494">
      <w:pPr>
        <w:jc w:val="both"/>
        <w:rPr>
          <w:bCs/>
        </w:rPr>
      </w:pPr>
      <w:r>
        <w:rPr>
          <w:bCs/>
        </w:rPr>
        <w:t>-</w:t>
      </w:r>
      <w:r w:rsidR="00A16F86" w:rsidRPr="00000494">
        <w:rPr>
          <w:color w:val="7B868F"/>
          <w:shd w:val="clear" w:color="auto" w:fill="FFFFFF"/>
        </w:rPr>
        <w:t> </w:t>
      </w:r>
      <w:r w:rsidR="00A16F86" w:rsidRPr="00000494">
        <w:rPr>
          <w:shd w:val="clear" w:color="auto" w:fill="FFFFFF"/>
        </w:rPr>
        <w:t>Gözle görülür bir liderlik ve net bir sorumluluk gerektiren destekleyici kurum kültür oluşturmayı;</w:t>
      </w:r>
    </w:p>
    <w:p w:rsidR="00ED225B" w:rsidRPr="00000494" w:rsidRDefault="00000494" w:rsidP="00000494">
      <w:pPr>
        <w:jc w:val="both"/>
        <w:rPr>
          <w:bCs/>
        </w:rPr>
      </w:pPr>
      <w:r>
        <w:rPr>
          <w:bCs/>
        </w:rPr>
        <w:t>-</w:t>
      </w:r>
      <w:r w:rsidR="00954B66" w:rsidRPr="00000494">
        <w:rPr>
          <w:b/>
          <w:i/>
          <w:u w:val="single"/>
        </w:rPr>
        <w:t xml:space="preserve">Minimum </w:t>
      </w:r>
      <w:r w:rsidR="00760D32" w:rsidRPr="00000494">
        <w:rPr>
          <w:b/>
          <w:i/>
          <w:u w:val="single"/>
        </w:rPr>
        <w:t>Risk Minimum Kaza</w:t>
      </w:r>
      <w:r w:rsidR="00975239" w:rsidRPr="00000494">
        <w:rPr>
          <w:b/>
          <w:i/>
          <w:u w:val="single"/>
        </w:rPr>
        <w:t>!</w:t>
      </w:r>
      <w:r w:rsidR="00A16F86" w:rsidRPr="00000494">
        <w:rPr>
          <w:b/>
          <w:i/>
          <w:u w:val="single"/>
        </w:rPr>
        <w:t xml:space="preserve"> </w:t>
      </w:r>
      <w:r w:rsidR="00ED225B" w:rsidRPr="00000494">
        <w:t>Sloganıyla</w:t>
      </w:r>
      <w:r w:rsidR="00CC09A3" w:rsidRPr="00000494">
        <w:t xml:space="preserve"> yola çıkarak</w:t>
      </w:r>
      <w:r w:rsidR="00975239" w:rsidRPr="00000494">
        <w:t xml:space="preserve"> İSG uygulamalarımızla</w:t>
      </w:r>
      <w:r w:rsidR="00700C36" w:rsidRPr="00000494">
        <w:t xml:space="preserve"> </w:t>
      </w:r>
      <w:r w:rsidR="00337502" w:rsidRPr="00000494">
        <w:t xml:space="preserve">eğitim bölgemizde </w:t>
      </w:r>
      <w:r w:rsidR="0008495D" w:rsidRPr="00000494">
        <w:t>örnek bir kuruluş olmayı</w:t>
      </w:r>
      <w:r w:rsidR="00975239" w:rsidRPr="00000494">
        <w:t>,</w:t>
      </w:r>
    </w:p>
    <w:p w:rsidR="009C3432" w:rsidRDefault="009C3432" w:rsidP="002029A2">
      <w:pPr>
        <w:jc w:val="both"/>
        <w:rPr>
          <w:bCs/>
        </w:rPr>
      </w:pPr>
    </w:p>
    <w:p w:rsidR="002029A2" w:rsidRPr="002029A2" w:rsidRDefault="002029A2" w:rsidP="002029A2">
      <w:pPr>
        <w:jc w:val="both"/>
        <w:rPr>
          <w:bCs/>
          <w:color w:val="000000" w:themeColor="text1"/>
        </w:rPr>
      </w:pPr>
    </w:p>
    <w:p w:rsidR="00B142AF" w:rsidRPr="00000494" w:rsidRDefault="00975239" w:rsidP="00ED225B">
      <w:pPr>
        <w:spacing w:after="150" w:line="360" w:lineRule="auto"/>
        <w:jc w:val="center"/>
        <w:textAlignment w:val="baseline"/>
        <w:rPr>
          <w:b/>
          <w:i/>
          <w:color w:val="000000" w:themeColor="text1"/>
        </w:rPr>
      </w:pPr>
      <w:r w:rsidRPr="00000494">
        <w:rPr>
          <w:b/>
          <w:i/>
          <w:color w:val="000000" w:themeColor="text1"/>
        </w:rPr>
        <w:t>İSG Politikamız olarak TAAHHÜT ederiz.</w:t>
      </w:r>
    </w:p>
    <w:sectPr w:rsidR="00B142AF" w:rsidRPr="00000494" w:rsidSect="002B38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07" w:right="991" w:bottom="1417" w:left="1417" w:header="340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1DF0" w:rsidRDefault="00C51DF0" w:rsidP="009A7CA3">
      <w:r>
        <w:separator/>
      </w:r>
    </w:p>
  </w:endnote>
  <w:endnote w:type="continuationSeparator" w:id="0">
    <w:p w:rsidR="00C51DF0" w:rsidRDefault="00C51DF0" w:rsidP="009A7C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F1B" w:rsidRDefault="008A6F1B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277" w:type="pct"/>
      <w:tblInd w:w="-35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/>
    </w:tblPr>
    <w:tblGrid>
      <w:gridCol w:w="3831"/>
      <w:gridCol w:w="2252"/>
      <w:gridCol w:w="4089"/>
    </w:tblGrid>
    <w:tr w:rsidR="008A6F1B" w:rsidTr="008A6F1B">
      <w:trPr>
        <w:cantSplit/>
        <w:trHeight w:val="262"/>
      </w:trPr>
      <w:tc>
        <w:tcPr>
          <w:tcW w:w="188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A6F1B" w:rsidRDefault="008A6F1B">
          <w:pPr>
            <w:tabs>
              <w:tab w:val="center" w:pos="4536"/>
              <w:tab w:val="right" w:pos="9072"/>
            </w:tabs>
            <w:spacing w:line="276" w:lineRule="auto"/>
            <w:jc w:val="center"/>
          </w:pPr>
          <w:r>
            <w:t>HAZIRLAYAN</w:t>
          </w:r>
        </w:p>
      </w:tc>
      <w:tc>
        <w:tcPr>
          <w:tcW w:w="1107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A6F1B" w:rsidRDefault="008A6F1B">
          <w:pPr>
            <w:tabs>
              <w:tab w:val="center" w:pos="4536"/>
              <w:tab w:val="right" w:pos="9072"/>
            </w:tabs>
            <w:spacing w:line="276" w:lineRule="auto"/>
            <w:jc w:val="center"/>
          </w:pPr>
        </w:p>
      </w:tc>
      <w:tc>
        <w:tcPr>
          <w:tcW w:w="201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A6F1B" w:rsidRDefault="008A6F1B">
          <w:pPr>
            <w:tabs>
              <w:tab w:val="center" w:pos="4536"/>
              <w:tab w:val="right" w:pos="9072"/>
            </w:tabs>
            <w:spacing w:line="276" w:lineRule="auto"/>
            <w:jc w:val="center"/>
          </w:pPr>
          <w:r>
            <w:t>ONAY</w:t>
          </w:r>
        </w:p>
      </w:tc>
    </w:tr>
    <w:tr w:rsidR="008A6F1B" w:rsidTr="008A6F1B">
      <w:trPr>
        <w:cantSplit/>
        <w:trHeight w:val="319"/>
      </w:trPr>
      <w:tc>
        <w:tcPr>
          <w:tcW w:w="188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A6F1B" w:rsidRDefault="008A6F1B">
          <w:pPr>
            <w:spacing w:line="276" w:lineRule="auto"/>
            <w:jc w:val="center"/>
            <w:rPr>
              <w:b/>
              <w:bCs/>
            </w:rPr>
          </w:pPr>
          <w:r>
            <w:rPr>
              <w:b/>
              <w:bCs/>
            </w:rPr>
            <w:t>Kalite Yönetim Temsilcisi</w:t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A6F1B" w:rsidRDefault="008A6F1B"/>
      </w:tc>
      <w:tc>
        <w:tcPr>
          <w:tcW w:w="201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A6F1B" w:rsidRDefault="008A6F1B">
          <w:pPr>
            <w:tabs>
              <w:tab w:val="center" w:pos="4536"/>
              <w:tab w:val="right" w:pos="9072"/>
            </w:tabs>
            <w:spacing w:line="276" w:lineRule="auto"/>
            <w:jc w:val="center"/>
            <w:rPr>
              <w:b/>
              <w:bCs/>
            </w:rPr>
          </w:pPr>
          <w:r>
            <w:rPr>
              <w:b/>
              <w:bCs/>
            </w:rPr>
            <w:t>Okul Müdürü</w:t>
          </w:r>
        </w:p>
      </w:tc>
    </w:tr>
    <w:tr w:rsidR="008A6F1B" w:rsidTr="008A6F1B">
      <w:trPr>
        <w:cantSplit/>
        <w:trHeight w:val="262"/>
      </w:trPr>
      <w:tc>
        <w:tcPr>
          <w:tcW w:w="188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A6F1B" w:rsidRDefault="008A6F1B">
          <w:pPr>
            <w:tabs>
              <w:tab w:val="left" w:pos="2670"/>
            </w:tabs>
            <w:spacing w:line="276" w:lineRule="auto"/>
            <w:jc w:val="center"/>
          </w:pPr>
          <w:r>
            <w:t>Metin ŞIMIK</w:t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A6F1B" w:rsidRDefault="008A6F1B"/>
      </w:tc>
      <w:tc>
        <w:tcPr>
          <w:tcW w:w="201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A6F1B" w:rsidRDefault="008A6F1B">
          <w:pPr>
            <w:tabs>
              <w:tab w:val="center" w:pos="4536"/>
              <w:tab w:val="right" w:pos="9072"/>
            </w:tabs>
            <w:spacing w:line="276" w:lineRule="auto"/>
            <w:jc w:val="center"/>
          </w:pPr>
          <w:r>
            <w:t>Murat ÖZOĞLU</w:t>
          </w:r>
        </w:p>
      </w:tc>
    </w:tr>
  </w:tbl>
  <w:p w:rsidR="000417F0" w:rsidRPr="000417F0" w:rsidRDefault="000417F0" w:rsidP="000417F0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F1B" w:rsidRDefault="008A6F1B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1DF0" w:rsidRDefault="00C51DF0" w:rsidP="009A7CA3">
      <w:r>
        <w:separator/>
      </w:r>
    </w:p>
  </w:footnote>
  <w:footnote w:type="continuationSeparator" w:id="0">
    <w:p w:rsidR="00C51DF0" w:rsidRDefault="00C51DF0" w:rsidP="009A7C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F1B" w:rsidRDefault="008A6F1B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565" w:type="dxa"/>
      <w:tblInd w:w="-6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2269"/>
      <w:gridCol w:w="4819"/>
      <w:gridCol w:w="1701"/>
      <w:gridCol w:w="1776"/>
    </w:tblGrid>
    <w:tr w:rsidR="009A7CA3" w:rsidRPr="00975239" w:rsidTr="009E2468">
      <w:trPr>
        <w:trHeight w:val="250"/>
      </w:trPr>
      <w:tc>
        <w:tcPr>
          <w:tcW w:w="2269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9A7CA3" w:rsidRPr="00975239" w:rsidRDefault="007406F1" w:rsidP="00A31D7D">
          <w:pPr>
            <w:rPr>
              <w:rFonts w:asciiTheme="minorHAnsi" w:hAnsiTheme="minorHAnsi"/>
            </w:rPr>
          </w:pPr>
          <w:r w:rsidRPr="007406F1">
            <w:rPr>
              <w:rFonts w:ascii="Calibri" w:eastAsia="Calibri" w:hAnsi="Calibri"/>
              <w:noProof/>
              <w:sz w:val="22"/>
              <w:szCs w:val="22"/>
            </w:rPr>
            <w:drawing>
              <wp:inline distT="0" distB="0" distL="0" distR="0">
                <wp:extent cx="1228332" cy="1211826"/>
                <wp:effectExtent l="0" t="0" r="0" b="0"/>
                <wp:docPr id="43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Resim 1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6315" cy="121970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9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7406F1" w:rsidRDefault="007406F1" w:rsidP="007406F1">
          <w:pPr>
            <w:tabs>
              <w:tab w:val="center" w:pos="4536"/>
              <w:tab w:val="right" w:pos="9072"/>
            </w:tabs>
            <w:spacing w:line="276" w:lineRule="auto"/>
            <w:jc w:val="center"/>
            <w:rPr>
              <w:rFonts w:ascii="Calibri" w:eastAsia="Calibri" w:hAnsi="Calibri"/>
              <w:b/>
            </w:rPr>
          </w:pPr>
          <w:r>
            <w:rPr>
              <w:rFonts w:ascii="Calibri" w:eastAsia="Calibri" w:hAnsi="Calibri"/>
              <w:b/>
            </w:rPr>
            <w:t>T.C</w:t>
          </w:r>
        </w:p>
        <w:p w:rsidR="007406F1" w:rsidRPr="00121337" w:rsidRDefault="007406F1" w:rsidP="007406F1">
          <w:pPr>
            <w:tabs>
              <w:tab w:val="center" w:pos="4536"/>
              <w:tab w:val="right" w:pos="9072"/>
            </w:tabs>
            <w:spacing w:line="276" w:lineRule="auto"/>
            <w:jc w:val="center"/>
            <w:rPr>
              <w:rFonts w:ascii="Calibri" w:eastAsia="Calibri" w:hAnsi="Calibri"/>
              <w:b/>
            </w:rPr>
          </w:pPr>
          <w:r>
            <w:rPr>
              <w:rFonts w:ascii="Calibri" w:eastAsia="Calibri" w:hAnsi="Calibri"/>
              <w:b/>
            </w:rPr>
            <w:t>SUR</w:t>
          </w:r>
          <w:r w:rsidRPr="00121337">
            <w:rPr>
              <w:rFonts w:ascii="Calibri" w:eastAsia="Calibri" w:hAnsi="Calibri"/>
              <w:b/>
            </w:rPr>
            <w:t xml:space="preserve"> KAYMAKAMLIĞI</w:t>
          </w:r>
        </w:p>
        <w:p w:rsidR="009A7CA3" w:rsidRPr="00975239" w:rsidRDefault="007406F1" w:rsidP="007406F1">
          <w:pPr>
            <w:jc w:val="center"/>
            <w:rPr>
              <w:rFonts w:asciiTheme="minorHAnsi" w:hAnsiTheme="minorHAnsi"/>
              <w:b/>
            </w:rPr>
          </w:pPr>
          <w:r>
            <w:rPr>
              <w:rFonts w:ascii="Calibri" w:eastAsia="Calibri" w:hAnsi="Calibri"/>
              <w:b/>
            </w:rPr>
            <w:t>Kozan</w:t>
          </w:r>
          <w:r w:rsidR="00700C36">
            <w:rPr>
              <w:rFonts w:ascii="Calibri" w:eastAsia="Calibri" w:hAnsi="Calibri"/>
              <w:b/>
            </w:rPr>
            <w:t xml:space="preserve"> </w:t>
          </w:r>
          <w:r>
            <w:rPr>
              <w:rFonts w:ascii="Calibri" w:eastAsia="Calibri" w:hAnsi="Calibri"/>
              <w:b/>
            </w:rPr>
            <w:t>İlkokulu</w:t>
          </w:r>
          <w:r w:rsidR="00700C36">
            <w:rPr>
              <w:rFonts w:ascii="Calibri" w:eastAsia="Calibri" w:hAnsi="Calibri"/>
              <w:b/>
            </w:rPr>
            <w:t xml:space="preserve"> </w:t>
          </w:r>
          <w:r>
            <w:rPr>
              <w:rFonts w:ascii="Calibri" w:eastAsia="Calibri" w:hAnsi="Calibri"/>
              <w:b/>
            </w:rPr>
            <w:t>Müdürlüğü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9A7CA3" w:rsidRPr="00975239" w:rsidRDefault="009A7CA3">
          <w:pPr>
            <w:rPr>
              <w:rFonts w:asciiTheme="minorHAnsi" w:hAnsiTheme="minorHAnsi"/>
            </w:rPr>
          </w:pPr>
          <w:r w:rsidRPr="00975239">
            <w:rPr>
              <w:rFonts w:asciiTheme="minorHAnsi" w:hAnsiTheme="minorHAnsi"/>
              <w:sz w:val="22"/>
              <w:szCs w:val="22"/>
            </w:rPr>
            <w:t>Doküman No</w:t>
          </w:r>
        </w:p>
      </w:tc>
      <w:tc>
        <w:tcPr>
          <w:tcW w:w="17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9A7CA3" w:rsidRPr="00975239" w:rsidRDefault="007406F1">
          <w:pPr>
            <w:rPr>
              <w:rFonts w:asciiTheme="minorHAnsi" w:hAnsiTheme="minorHAnsi"/>
            </w:rPr>
          </w:pPr>
          <w:proofErr w:type="gramStart"/>
          <w:r>
            <w:rPr>
              <w:rFonts w:asciiTheme="minorHAnsi" w:hAnsiTheme="minorHAnsi"/>
              <w:sz w:val="22"/>
              <w:szCs w:val="22"/>
            </w:rPr>
            <w:t>KZN</w:t>
          </w:r>
          <w:r w:rsidR="009E2468">
            <w:rPr>
              <w:rFonts w:asciiTheme="minorHAnsi" w:hAnsiTheme="minorHAnsi"/>
              <w:sz w:val="22"/>
              <w:szCs w:val="22"/>
            </w:rPr>
            <w:t>.DKM</w:t>
          </w:r>
          <w:proofErr w:type="gramEnd"/>
          <w:r w:rsidR="009E2468">
            <w:rPr>
              <w:rFonts w:asciiTheme="minorHAnsi" w:hAnsiTheme="minorHAnsi"/>
              <w:sz w:val="22"/>
              <w:szCs w:val="22"/>
            </w:rPr>
            <w:t>.003</w:t>
          </w:r>
        </w:p>
      </w:tc>
    </w:tr>
    <w:tr w:rsidR="009A7CA3" w:rsidRPr="00975239" w:rsidTr="009E2468">
      <w:trPr>
        <w:trHeight w:val="133"/>
      </w:trPr>
      <w:tc>
        <w:tcPr>
          <w:tcW w:w="226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A7CA3" w:rsidRPr="00975239" w:rsidRDefault="009A7CA3">
          <w:pPr>
            <w:rPr>
              <w:rFonts w:asciiTheme="minorHAnsi" w:hAnsiTheme="minorHAnsi"/>
            </w:rPr>
          </w:pPr>
        </w:p>
      </w:tc>
      <w:tc>
        <w:tcPr>
          <w:tcW w:w="481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A7CA3" w:rsidRPr="00975239" w:rsidRDefault="009A7CA3">
          <w:pPr>
            <w:rPr>
              <w:rFonts w:asciiTheme="minorHAnsi" w:hAnsiTheme="minorHAnsi"/>
            </w:rPr>
          </w:pP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9A7CA3" w:rsidRPr="00975239" w:rsidRDefault="0004093A">
          <w:pPr>
            <w:rPr>
              <w:rFonts w:asciiTheme="minorHAnsi" w:hAnsiTheme="minorHAnsi"/>
            </w:rPr>
          </w:pPr>
          <w:r w:rsidRPr="00975239">
            <w:rPr>
              <w:rFonts w:asciiTheme="minorHAnsi" w:hAnsiTheme="minorHAnsi"/>
              <w:sz w:val="22"/>
              <w:szCs w:val="22"/>
            </w:rPr>
            <w:t>Yayın No</w:t>
          </w:r>
        </w:p>
      </w:tc>
      <w:tc>
        <w:tcPr>
          <w:tcW w:w="17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9A7CA3" w:rsidRPr="00975239" w:rsidRDefault="006975EA">
          <w:pPr>
            <w:rPr>
              <w:rFonts w:asciiTheme="minorHAnsi" w:hAnsiTheme="minorHAnsi"/>
            </w:rPr>
          </w:pPr>
          <w:r w:rsidRPr="00975239">
            <w:rPr>
              <w:rFonts w:asciiTheme="minorHAnsi" w:hAnsiTheme="minorHAnsi"/>
              <w:sz w:val="22"/>
              <w:szCs w:val="22"/>
            </w:rPr>
            <w:t>1</w:t>
          </w:r>
        </w:p>
      </w:tc>
    </w:tr>
    <w:tr w:rsidR="0004093A" w:rsidRPr="00975239" w:rsidTr="009E2468">
      <w:trPr>
        <w:trHeight w:val="133"/>
      </w:trPr>
      <w:tc>
        <w:tcPr>
          <w:tcW w:w="226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4093A" w:rsidRPr="00975239" w:rsidRDefault="0004093A">
          <w:pPr>
            <w:rPr>
              <w:rFonts w:asciiTheme="minorHAnsi" w:hAnsiTheme="minorHAnsi"/>
            </w:rPr>
          </w:pPr>
        </w:p>
      </w:tc>
      <w:tc>
        <w:tcPr>
          <w:tcW w:w="481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4093A" w:rsidRPr="00975239" w:rsidRDefault="0004093A">
          <w:pPr>
            <w:rPr>
              <w:rFonts w:asciiTheme="minorHAnsi" w:hAnsiTheme="minorHAnsi"/>
            </w:rPr>
          </w:pP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04093A" w:rsidRPr="00975239" w:rsidRDefault="0004093A">
          <w:pPr>
            <w:rPr>
              <w:rFonts w:asciiTheme="minorHAnsi" w:hAnsiTheme="minorHAnsi"/>
            </w:rPr>
          </w:pPr>
          <w:r w:rsidRPr="00975239">
            <w:rPr>
              <w:rFonts w:asciiTheme="minorHAnsi" w:hAnsiTheme="minorHAnsi"/>
              <w:sz w:val="22"/>
              <w:szCs w:val="22"/>
            </w:rPr>
            <w:t>Yayın Tarihi</w:t>
          </w:r>
        </w:p>
      </w:tc>
      <w:tc>
        <w:tcPr>
          <w:tcW w:w="17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04093A" w:rsidRPr="00975239" w:rsidRDefault="00A31D7D">
          <w:pPr>
            <w:rPr>
              <w:rFonts w:asciiTheme="minorHAnsi" w:hAnsiTheme="minorHAnsi"/>
            </w:rPr>
          </w:pPr>
          <w:proofErr w:type="gramStart"/>
          <w:r>
            <w:rPr>
              <w:rFonts w:asciiTheme="minorHAnsi" w:hAnsiTheme="minorHAnsi"/>
              <w:sz w:val="22"/>
              <w:szCs w:val="22"/>
            </w:rPr>
            <w:t>02/05</w:t>
          </w:r>
          <w:r w:rsidR="00FC6C0B">
            <w:rPr>
              <w:rFonts w:asciiTheme="minorHAnsi" w:hAnsiTheme="minorHAnsi"/>
              <w:sz w:val="22"/>
              <w:szCs w:val="22"/>
            </w:rPr>
            <w:t>/</w:t>
          </w:r>
          <w:r>
            <w:rPr>
              <w:rFonts w:asciiTheme="minorHAnsi" w:hAnsiTheme="minorHAnsi"/>
              <w:sz w:val="22"/>
              <w:szCs w:val="22"/>
            </w:rPr>
            <w:t>2023</w:t>
          </w:r>
          <w:proofErr w:type="gramEnd"/>
        </w:p>
      </w:tc>
    </w:tr>
    <w:tr w:rsidR="009A7CA3" w:rsidRPr="00975239" w:rsidTr="009E2468">
      <w:trPr>
        <w:trHeight w:val="133"/>
      </w:trPr>
      <w:tc>
        <w:tcPr>
          <w:tcW w:w="226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A7CA3" w:rsidRPr="00975239" w:rsidRDefault="009A7CA3">
          <w:pPr>
            <w:rPr>
              <w:rFonts w:asciiTheme="minorHAnsi" w:hAnsiTheme="minorHAnsi"/>
            </w:rPr>
          </w:pPr>
        </w:p>
      </w:tc>
      <w:tc>
        <w:tcPr>
          <w:tcW w:w="481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A7CA3" w:rsidRPr="00975239" w:rsidRDefault="009A7CA3">
          <w:pPr>
            <w:rPr>
              <w:rFonts w:asciiTheme="minorHAnsi" w:hAnsiTheme="minorHAnsi"/>
            </w:rPr>
          </w:pP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9A7CA3" w:rsidRPr="00975239" w:rsidRDefault="0004093A">
          <w:pPr>
            <w:rPr>
              <w:rFonts w:asciiTheme="minorHAnsi" w:hAnsiTheme="minorHAnsi"/>
            </w:rPr>
          </w:pPr>
          <w:r w:rsidRPr="00975239">
            <w:rPr>
              <w:rFonts w:asciiTheme="minorHAnsi" w:hAnsiTheme="minorHAnsi"/>
              <w:sz w:val="22"/>
              <w:szCs w:val="22"/>
            </w:rPr>
            <w:t>Revizyon Tarihi</w:t>
          </w:r>
        </w:p>
      </w:tc>
      <w:tc>
        <w:tcPr>
          <w:tcW w:w="17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9A7CA3" w:rsidRPr="00975239" w:rsidRDefault="0004093A">
          <w:pPr>
            <w:rPr>
              <w:rFonts w:asciiTheme="minorHAnsi" w:hAnsiTheme="minorHAnsi"/>
            </w:rPr>
          </w:pPr>
          <w:proofErr w:type="gramStart"/>
          <w:r w:rsidRPr="00975239">
            <w:rPr>
              <w:rFonts w:asciiTheme="minorHAnsi" w:hAnsiTheme="minorHAnsi"/>
              <w:sz w:val="22"/>
              <w:szCs w:val="22"/>
            </w:rPr>
            <w:t>0/0/0</w:t>
          </w:r>
          <w:proofErr w:type="gramEnd"/>
        </w:p>
      </w:tc>
    </w:tr>
    <w:tr w:rsidR="009A7CA3" w:rsidRPr="00975239" w:rsidTr="009E2468">
      <w:trPr>
        <w:trHeight w:val="133"/>
      </w:trPr>
      <w:tc>
        <w:tcPr>
          <w:tcW w:w="226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A7CA3" w:rsidRPr="00975239" w:rsidRDefault="009A7CA3">
          <w:pPr>
            <w:rPr>
              <w:rFonts w:asciiTheme="minorHAnsi" w:hAnsiTheme="minorHAnsi"/>
            </w:rPr>
          </w:pPr>
        </w:p>
      </w:tc>
      <w:tc>
        <w:tcPr>
          <w:tcW w:w="4819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A7CA3" w:rsidRPr="00975239" w:rsidRDefault="0055176D" w:rsidP="00975239">
          <w:pPr>
            <w:jc w:val="center"/>
            <w:rPr>
              <w:rFonts w:asciiTheme="minorHAnsi" w:hAnsiTheme="minorHAnsi"/>
              <w:b/>
            </w:rPr>
          </w:pPr>
          <w:r>
            <w:rPr>
              <w:rFonts w:asciiTheme="minorHAnsi" w:hAnsiTheme="minorHAnsi"/>
              <w:b/>
              <w:sz w:val="22"/>
              <w:szCs w:val="22"/>
            </w:rPr>
            <w:t>İş Sağlığı Ve Güvenliği</w:t>
          </w:r>
          <w:r w:rsidRPr="00975239">
            <w:rPr>
              <w:rFonts w:asciiTheme="minorHAnsi" w:hAnsiTheme="minorHAnsi"/>
              <w:b/>
              <w:sz w:val="22"/>
              <w:szCs w:val="22"/>
            </w:rPr>
            <w:t xml:space="preserve"> Politikası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9A7CA3" w:rsidRPr="00975239" w:rsidRDefault="0004093A">
          <w:pPr>
            <w:rPr>
              <w:rFonts w:asciiTheme="minorHAnsi" w:hAnsiTheme="minorHAnsi"/>
            </w:rPr>
          </w:pPr>
          <w:r w:rsidRPr="00975239">
            <w:rPr>
              <w:rFonts w:asciiTheme="minorHAnsi" w:hAnsiTheme="minorHAnsi"/>
              <w:sz w:val="22"/>
              <w:szCs w:val="22"/>
            </w:rPr>
            <w:t>Revizyon Sayısı</w:t>
          </w:r>
        </w:p>
      </w:tc>
      <w:tc>
        <w:tcPr>
          <w:tcW w:w="17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9A7CA3" w:rsidRPr="00975239" w:rsidRDefault="0004093A">
          <w:pPr>
            <w:rPr>
              <w:rFonts w:asciiTheme="minorHAnsi" w:hAnsiTheme="minorHAnsi"/>
            </w:rPr>
          </w:pPr>
          <w:r w:rsidRPr="00975239">
            <w:rPr>
              <w:rFonts w:asciiTheme="minorHAnsi" w:hAnsiTheme="minorHAnsi"/>
              <w:sz w:val="22"/>
              <w:szCs w:val="22"/>
            </w:rPr>
            <w:t>0</w:t>
          </w:r>
        </w:p>
      </w:tc>
    </w:tr>
    <w:tr w:rsidR="0004093A" w:rsidRPr="00975239" w:rsidTr="009E2468">
      <w:trPr>
        <w:trHeight w:val="249"/>
      </w:trPr>
      <w:tc>
        <w:tcPr>
          <w:tcW w:w="226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4093A" w:rsidRPr="00975239" w:rsidRDefault="0004093A">
          <w:pPr>
            <w:rPr>
              <w:rFonts w:asciiTheme="minorHAnsi" w:hAnsiTheme="minorHAnsi"/>
            </w:rPr>
          </w:pPr>
        </w:p>
      </w:tc>
      <w:tc>
        <w:tcPr>
          <w:tcW w:w="481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4093A" w:rsidRPr="00975239" w:rsidRDefault="0004093A">
          <w:pPr>
            <w:rPr>
              <w:rFonts w:asciiTheme="minorHAnsi" w:hAnsiTheme="minorHAnsi"/>
            </w:rPr>
          </w:pP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4093A" w:rsidRPr="00975239" w:rsidRDefault="0004093A" w:rsidP="009E2468">
          <w:pPr>
            <w:rPr>
              <w:rFonts w:asciiTheme="minorHAnsi" w:hAnsiTheme="minorHAnsi"/>
            </w:rPr>
          </w:pPr>
          <w:r w:rsidRPr="00975239">
            <w:rPr>
              <w:rFonts w:asciiTheme="minorHAnsi" w:hAnsiTheme="minorHAnsi"/>
              <w:sz w:val="22"/>
              <w:szCs w:val="22"/>
            </w:rPr>
            <w:t>Korum Kodu</w:t>
          </w:r>
        </w:p>
      </w:tc>
      <w:tc>
        <w:tcPr>
          <w:tcW w:w="17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4093A" w:rsidRPr="00975239" w:rsidRDefault="007406F1" w:rsidP="009E2468">
          <w:pPr>
            <w:rPr>
              <w:rFonts w:asciiTheme="minorHAnsi" w:hAnsiTheme="minorHAnsi"/>
            </w:rPr>
          </w:pPr>
          <w:r>
            <w:rPr>
              <w:rFonts w:asciiTheme="minorHAnsi" w:hAnsiTheme="minorHAnsi"/>
              <w:sz w:val="22"/>
              <w:szCs w:val="22"/>
            </w:rPr>
            <w:t>722599</w:t>
          </w:r>
        </w:p>
      </w:tc>
    </w:tr>
  </w:tbl>
  <w:p w:rsidR="009A7CA3" w:rsidRDefault="009A7CA3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F1B" w:rsidRDefault="008A6F1B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6355A"/>
    <w:multiLevelType w:val="hybridMultilevel"/>
    <w:tmpl w:val="16622BD2"/>
    <w:lvl w:ilvl="0" w:tplc="678AB7B4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/>
        <w:sz w:val="32"/>
        <w:szCs w:val="32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8397210"/>
    <w:multiLevelType w:val="hybridMultilevel"/>
    <w:tmpl w:val="497CA92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1A6C4B"/>
    <w:multiLevelType w:val="multilevel"/>
    <w:tmpl w:val="A470C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101C74"/>
    <w:multiLevelType w:val="hybridMultilevel"/>
    <w:tmpl w:val="9E56D20C"/>
    <w:lvl w:ilvl="0" w:tplc="993E624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FE7E9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85C332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C8ED8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8B0AAB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876334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CA4E1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31EF7C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5D899E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0840F7C"/>
    <w:multiLevelType w:val="hybridMultilevel"/>
    <w:tmpl w:val="73D6339C"/>
    <w:lvl w:ilvl="0" w:tplc="041F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2DF5998"/>
    <w:multiLevelType w:val="multilevel"/>
    <w:tmpl w:val="CAEAF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E9C1FC5"/>
    <w:multiLevelType w:val="hybridMultilevel"/>
    <w:tmpl w:val="DA94EDB6"/>
    <w:lvl w:ilvl="0" w:tplc="0DD6487A">
      <w:start w:val="1"/>
      <w:numFmt w:val="bullet"/>
      <w:lvlText w:val="•"/>
      <w:lvlJc w:val="left"/>
      <w:pPr>
        <w:ind w:left="59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C20A7036">
      <w:start w:val="1"/>
      <w:numFmt w:val="bullet"/>
      <w:lvlText w:val="o"/>
      <w:lvlJc w:val="left"/>
      <w:pPr>
        <w:ind w:left="1315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424CC7EE">
      <w:start w:val="1"/>
      <w:numFmt w:val="bullet"/>
      <w:lvlText w:val="▪"/>
      <w:lvlJc w:val="left"/>
      <w:pPr>
        <w:ind w:left="2035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A0A4571A">
      <w:start w:val="1"/>
      <w:numFmt w:val="bullet"/>
      <w:lvlText w:val="•"/>
      <w:lvlJc w:val="left"/>
      <w:pPr>
        <w:ind w:left="275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041275D6">
      <w:start w:val="1"/>
      <w:numFmt w:val="bullet"/>
      <w:lvlText w:val="o"/>
      <w:lvlJc w:val="left"/>
      <w:pPr>
        <w:ind w:left="3475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31E8E72E">
      <w:start w:val="1"/>
      <w:numFmt w:val="bullet"/>
      <w:lvlText w:val="▪"/>
      <w:lvlJc w:val="left"/>
      <w:pPr>
        <w:ind w:left="4195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4CF4B618">
      <w:start w:val="1"/>
      <w:numFmt w:val="bullet"/>
      <w:lvlText w:val="•"/>
      <w:lvlJc w:val="left"/>
      <w:pPr>
        <w:ind w:left="491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2C16CE4E">
      <w:start w:val="1"/>
      <w:numFmt w:val="bullet"/>
      <w:lvlText w:val="o"/>
      <w:lvlJc w:val="left"/>
      <w:pPr>
        <w:ind w:left="5635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FB98AAC2">
      <w:start w:val="1"/>
      <w:numFmt w:val="bullet"/>
      <w:lvlText w:val="▪"/>
      <w:lvlJc w:val="left"/>
      <w:pPr>
        <w:ind w:left="6355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>
    <w:nsid w:val="7494237F"/>
    <w:multiLevelType w:val="hybridMultilevel"/>
    <w:tmpl w:val="D1CE729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5"/>
  </w:num>
  <w:num w:numId="5">
    <w:abstractNumId w:val="6"/>
  </w:num>
  <w:num w:numId="6">
    <w:abstractNumId w:val="0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9A7CA3"/>
    <w:rsid w:val="00000494"/>
    <w:rsid w:val="00004706"/>
    <w:rsid w:val="00013A9C"/>
    <w:rsid w:val="00025C12"/>
    <w:rsid w:val="0004093A"/>
    <w:rsid w:val="0004146F"/>
    <w:rsid w:val="000417F0"/>
    <w:rsid w:val="00041E76"/>
    <w:rsid w:val="00042FFD"/>
    <w:rsid w:val="0008495D"/>
    <w:rsid w:val="00085C45"/>
    <w:rsid w:val="000A419E"/>
    <w:rsid w:val="000C78BC"/>
    <w:rsid w:val="000E4B99"/>
    <w:rsid w:val="000E72ED"/>
    <w:rsid w:val="000F51CE"/>
    <w:rsid w:val="00117369"/>
    <w:rsid w:val="00120F1A"/>
    <w:rsid w:val="001236A7"/>
    <w:rsid w:val="00135EC8"/>
    <w:rsid w:val="001418E8"/>
    <w:rsid w:val="001657D5"/>
    <w:rsid w:val="001732CC"/>
    <w:rsid w:val="00176F21"/>
    <w:rsid w:val="00177ECB"/>
    <w:rsid w:val="00193BDE"/>
    <w:rsid w:val="001C2D84"/>
    <w:rsid w:val="001E56E1"/>
    <w:rsid w:val="001F4630"/>
    <w:rsid w:val="002029A2"/>
    <w:rsid w:val="0021166A"/>
    <w:rsid w:val="00222DA5"/>
    <w:rsid w:val="0023021C"/>
    <w:rsid w:val="00235CE6"/>
    <w:rsid w:val="002447D7"/>
    <w:rsid w:val="00273CE4"/>
    <w:rsid w:val="00284BF3"/>
    <w:rsid w:val="002853F6"/>
    <w:rsid w:val="002A11B7"/>
    <w:rsid w:val="002B3898"/>
    <w:rsid w:val="002B4254"/>
    <w:rsid w:val="002C1566"/>
    <w:rsid w:val="002C2488"/>
    <w:rsid w:val="002E1039"/>
    <w:rsid w:val="002E76EC"/>
    <w:rsid w:val="00312466"/>
    <w:rsid w:val="00334C08"/>
    <w:rsid w:val="00337502"/>
    <w:rsid w:val="00363C3E"/>
    <w:rsid w:val="003D18DC"/>
    <w:rsid w:val="003D6438"/>
    <w:rsid w:val="003D64AA"/>
    <w:rsid w:val="003E3CB9"/>
    <w:rsid w:val="004069A5"/>
    <w:rsid w:val="00434E6C"/>
    <w:rsid w:val="00440BF0"/>
    <w:rsid w:val="00445F46"/>
    <w:rsid w:val="00461E34"/>
    <w:rsid w:val="00462880"/>
    <w:rsid w:val="00472E94"/>
    <w:rsid w:val="004734DA"/>
    <w:rsid w:val="00482AED"/>
    <w:rsid w:val="0048767C"/>
    <w:rsid w:val="004B1983"/>
    <w:rsid w:val="004C6BF5"/>
    <w:rsid w:val="004E644B"/>
    <w:rsid w:val="004F0F69"/>
    <w:rsid w:val="004F4C96"/>
    <w:rsid w:val="00512AB8"/>
    <w:rsid w:val="00524CA0"/>
    <w:rsid w:val="005268F0"/>
    <w:rsid w:val="00530C1F"/>
    <w:rsid w:val="0055176D"/>
    <w:rsid w:val="00561301"/>
    <w:rsid w:val="00564E09"/>
    <w:rsid w:val="005736A5"/>
    <w:rsid w:val="00583351"/>
    <w:rsid w:val="00583DB9"/>
    <w:rsid w:val="00596A93"/>
    <w:rsid w:val="005A1F2A"/>
    <w:rsid w:val="005A211A"/>
    <w:rsid w:val="005A7AA2"/>
    <w:rsid w:val="005C1D16"/>
    <w:rsid w:val="005C71A7"/>
    <w:rsid w:val="005D3AC0"/>
    <w:rsid w:val="005D693E"/>
    <w:rsid w:val="005F58E0"/>
    <w:rsid w:val="005F7E41"/>
    <w:rsid w:val="00607E73"/>
    <w:rsid w:val="00611B45"/>
    <w:rsid w:val="0061266B"/>
    <w:rsid w:val="00613F0F"/>
    <w:rsid w:val="00615F75"/>
    <w:rsid w:val="00625978"/>
    <w:rsid w:val="006520A9"/>
    <w:rsid w:val="0065521B"/>
    <w:rsid w:val="00670750"/>
    <w:rsid w:val="00670E90"/>
    <w:rsid w:val="006755E1"/>
    <w:rsid w:val="006854E9"/>
    <w:rsid w:val="00685CA4"/>
    <w:rsid w:val="006929D0"/>
    <w:rsid w:val="006975EA"/>
    <w:rsid w:val="006A30B0"/>
    <w:rsid w:val="006C44C7"/>
    <w:rsid w:val="006E1DFE"/>
    <w:rsid w:val="006E58D8"/>
    <w:rsid w:val="00700C36"/>
    <w:rsid w:val="00716B4E"/>
    <w:rsid w:val="007406F1"/>
    <w:rsid w:val="00760D32"/>
    <w:rsid w:val="00772F40"/>
    <w:rsid w:val="00781384"/>
    <w:rsid w:val="00792A93"/>
    <w:rsid w:val="0079381C"/>
    <w:rsid w:val="007B28EC"/>
    <w:rsid w:val="007F43FE"/>
    <w:rsid w:val="007F469E"/>
    <w:rsid w:val="00807861"/>
    <w:rsid w:val="008134BE"/>
    <w:rsid w:val="00820386"/>
    <w:rsid w:val="00847135"/>
    <w:rsid w:val="0084782F"/>
    <w:rsid w:val="008570DC"/>
    <w:rsid w:val="00861907"/>
    <w:rsid w:val="008724A2"/>
    <w:rsid w:val="00885239"/>
    <w:rsid w:val="00892FFF"/>
    <w:rsid w:val="008A5BCD"/>
    <w:rsid w:val="008A6F1B"/>
    <w:rsid w:val="008A6FEF"/>
    <w:rsid w:val="008D1A95"/>
    <w:rsid w:val="008E0FEE"/>
    <w:rsid w:val="008E6ECD"/>
    <w:rsid w:val="008F7124"/>
    <w:rsid w:val="00900D39"/>
    <w:rsid w:val="00945792"/>
    <w:rsid w:val="00950A48"/>
    <w:rsid w:val="009530C3"/>
    <w:rsid w:val="00954B66"/>
    <w:rsid w:val="0096776A"/>
    <w:rsid w:val="00971AC6"/>
    <w:rsid w:val="00975239"/>
    <w:rsid w:val="009A69FD"/>
    <w:rsid w:val="009A7918"/>
    <w:rsid w:val="009A7CA3"/>
    <w:rsid w:val="009C3432"/>
    <w:rsid w:val="009D5986"/>
    <w:rsid w:val="009D6B04"/>
    <w:rsid w:val="009E2468"/>
    <w:rsid w:val="009E2816"/>
    <w:rsid w:val="009E70FB"/>
    <w:rsid w:val="009F6B1B"/>
    <w:rsid w:val="00A16F86"/>
    <w:rsid w:val="00A2160C"/>
    <w:rsid w:val="00A25D89"/>
    <w:rsid w:val="00A31D7D"/>
    <w:rsid w:val="00A31D80"/>
    <w:rsid w:val="00A3464F"/>
    <w:rsid w:val="00A4188D"/>
    <w:rsid w:val="00A442DA"/>
    <w:rsid w:val="00A729FC"/>
    <w:rsid w:val="00A830EB"/>
    <w:rsid w:val="00A92CC7"/>
    <w:rsid w:val="00AB34D8"/>
    <w:rsid w:val="00AE065F"/>
    <w:rsid w:val="00AE7AEB"/>
    <w:rsid w:val="00AF1EAC"/>
    <w:rsid w:val="00B142AF"/>
    <w:rsid w:val="00B26930"/>
    <w:rsid w:val="00B37070"/>
    <w:rsid w:val="00B510E3"/>
    <w:rsid w:val="00B534C2"/>
    <w:rsid w:val="00B53874"/>
    <w:rsid w:val="00B5696E"/>
    <w:rsid w:val="00B71590"/>
    <w:rsid w:val="00B728C4"/>
    <w:rsid w:val="00B77032"/>
    <w:rsid w:val="00B90AE0"/>
    <w:rsid w:val="00B945D1"/>
    <w:rsid w:val="00B945ED"/>
    <w:rsid w:val="00BA21B6"/>
    <w:rsid w:val="00BB0F4B"/>
    <w:rsid w:val="00BC166C"/>
    <w:rsid w:val="00BD753F"/>
    <w:rsid w:val="00BE18D3"/>
    <w:rsid w:val="00BF450C"/>
    <w:rsid w:val="00C0389B"/>
    <w:rsid w:val="00C03D14"/>
    <w:rsid w:val="00C31624"/>
    <w:rsid w:val="00C468CE"/>
    <w:rsid w:val="00C51DF0"/>
    <w:rsid w:val="00C618AA"/>
    <w:rsid w:val="00C716F6"/>
    <w:rsid w:val="00C72C32"/>
    <w:rsid w:val="00C76327"/>
    <w:rsid w:val="00C94924"/>
    <w:rsid w:val="00CA28F2"/>
    <w:rsid w:val="00CC09A3"/>
    <w:rsid w:val="00CD124E"/>
    <w:rsid w:val="00CE0A0D"/>
    <w:rsid w:val="00CE2D93"/>
    <w:rsid w:val="00CF3208"/>
    <w:rsid w:val="00D428B8"/>
    <w:rsid w:val="00D533E8"/>
    <w:rsid w:val="00D545CB"/>
    <w:rsid w:val="00D774AC"/>
    <w:rsid w:val="00D83C37"/>
    <w:rsid w:val="00D86D14"/>
    <w:rsid w:val="00DE2CD4"/>
    <w:rsid w:val="00DE3E1D"/>
    <w:rsid w:val="00DE77F3"/>
    <w:rsid w:val="00DF1B42"/>
    <w:rsid w:val="00E01B25"/>
    <w:rsid w:val="00E131F7"/>
    <w:rsid w:val="00E170A5"/>
    <w:rsid w:val="00E17FF8"/>
    <w:rsid w:val="00E3459B"/>
    <w:rsid w:val="00E6130F"/>
    <w:rsid w:val="00E74E13"/>
    <w:rsid w:val="00E77484"/>
    <w:rsid w:val="00E837E2"/>
    <w:rsid w:val="00E92662"/>
    <w:rsid w:val="00E935E3"/>
    <w:rsid w:val="00EA08A7"/>
    <w:rsid w:val="00EB6974"/>
    <w:rsid w:val="00ED225B"/>
    <w:rsid w:val="00EF4FE9"/>
    <w:rsid w:val="00F077BF"/>
    <w:rsid w:val="00F12759"/>
    <w:rsid w:val="00F14B16"/>
    <w:rsid w:val="00F1618D"/>
    <w:rsid w:val="00F26C51"/>
    <w:rsid w:val="00F31D67"/>
    <w:rsid w:val="00F33889"/>
    <w:rsid w:val="00F52C40"/>
    <w:rsid w:val="00F80891"/>
    <w:rsid w:val="00FA2DBE"/>
    <w:rsid w:val="00FB3A04"/>
    <w:rsid w:val="00FB77C8"/>
    <w:rsid w:val="00FC6C0B"/>
    <w:rsid w:val="00FF0311"/>
    <w:rsid w:val="00FF4E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D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A7CA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9A7CA3"/>
  </w:style>
  <w:style w:type="paragraph" w:styleId="Altbilgi">
    <w:name w:val="footer"/>
    <w:basedOn w:val="Normal"/>
    <w:link w:val="AltbilgiChar"/>
    <w:unhideWhenUsed/>
    <w:rsid w:val="009A7CA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rsid w:val="009A7CA3"/>
  </w:style>
  <w:style w:type="paragraph" w:styleId="BalonMetni">
    <w:name w:val="Balloon Text"/>
    <w:basedOn w:val="Normal"/>
    <w:link w:val="BalonMetniChar"/>
    <w:uiPriority w:val="99"/>
    <w:semiHidden/>
    <w:unhideWhenUsed/>
    <w:rsid w:val="009A7CA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A7CA3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04146F"/>
    <w:pPr>
      <w:ind w:left="720"/>
      <w:contextualSpacing/>
    </w:pPr>
  </w:style>
  <w:style w:type="paragraph" w:styleId="AralkYok">
    <w:name w:val="No Spacing"/>
    <w:basedOn w:val="Normal"/>
    <w:uiPriority w:val="1"/>
    <w:qFormat/>
    <w:rsid w:val="0096776A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rsid w:val="00C9492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D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A7CA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9A7CA3"/>
  </w:style>
  <w:style w:type="paragraph" w:styleId="Altbilgi">
    <w:name w:val="footer"/>
    <w:basedOn w:val="Normal"/>
    <w:link w:val="AltbilgiChar"/>
    <w:unhideWhenUsed/>
    <w:rsid w:val="009A7CA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rsid w:val="009A7CA3"/>
  </w:style>
  <w:style w:type="paragraph" w:styleId="BalonMetni">
    <w:name w:val="Balloon Text"/>
    <w:basedOn w:val="Normal"/>
    <w:link w:val="BalonMetniChar"/>
    <w:uiPriority w:val="99"/>
    <w:semiHidden/>
    <w:unhideWhenUsed/>
    <w:rsid w:val="009A7CA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A7CA3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04146F"/>
    <w:pPr>
      <w:ind w:left="720"/>
      <w:contextualSpacing/>
    </w:pPr>
  </w:style>
  <w:style w:type="paragraph" w:styleId="AralkYok">
    <w:name w:val="No Spacing"/>
    <w:basedOn w:val="Normal"/>
    <w:uiPriority w:val="1"/>
    <w:qFormat/>
    <w:rsid w:val="0096776A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rsid w:val="00C9492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7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805CC5-671D-4734-8E10-17543B160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</dc:creator>
  <cp:lastModifiedBy>mem</cp:lastModifiedBy>
  <cp:revision>102</cp:revision>
  <cp:lastPrinted>2022-06-16T12:50:00Z</cp:lastPrinted>
  <dcterms:created xsi:type="dcterms:W3CDTF">2002-01-01T21:36:00Z</dcterms:created>
  <dcterms:modified xsi:type="dcterms:W3CDTF">2023-05-15T18:15:00Z</dcterms:modified>
</cp:coreProperties>
</file>